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6F" w:rsidRPr="0090336F" w:rsidRDefault="0090336F" w:rsidP="0090336F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90336F">
        <w:rPr>
          <w:rFonts w:ascii="Times New Roman" w:eastAsia="Times New Roman" w:hAnsi="Times New Roman" w:cs="Times New Roman"/>
          <w:sz w:val="44"/>
          <w:szCs w:val="44"/>
        </w:rPr>
        <w:t>Do You Know Your Theories?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</w:p>
    <w:p w:rsidR="0090336F" w:rsidRDefault="0090336F" w:rsidP="0090336F">
      <w:pPr>
        <w:jc w:val="center"/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Theorists have had differing ideas about child growth and development.</w:t>
      </w:r>
    </w:p>
    <w:p w:rsidR="0090336F" w:rsidRDefault="0090336F" w:rsidP="009033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Pr="0090336F">
        <w:rPr>
          <w:rFonts w:ascii="Times New Roman" w:eastAsia="Times New Roman" w:hAnsi="Times New Roman" w:cs="Times New Roman"/>
        </w:rPr>
        <w:t>atch the following theories to major beliefs.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</w:p>
    <w:p w:rsidR="0090336F" w:rsidRPr="0090336F" w:rsidRDefault="0090336F" w:rsidP="0090336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033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Major Theories</w:t>
      </w:r>
      <w:r w:rsidRPr="009033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: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A. Maturational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B. Psychoanalytic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C. Psychosocial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D. Learning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E. Cognitive-Developmental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F. Sociocultural </w:t>
      </w:r>
    </w:p>
    <w:p w:rsidR="0090336F" w:rsidRP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G. Ecological Systems</w:t>
      </w:r>
    </w:p>
    <w:p w:rsidR="0090336F" w:rsidRPr="0090336F" w:rsidRDefault="0090336F" w:rsidP="0090336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90336F" w:rsidRPr="0090336F" w:rsidRDefault="0090336F" w:rsidP="0090336F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033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Statements of Major Beliefs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_____ 1. Children learn to regulate their biological drives and desires and take on social norms for behavior.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2. Behaviors can be reinforced or extinguished.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3. Human behavior is determined by genetic inheritance and biological maturation.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_____ 4. Ages and stages describe children’s levels of understanding.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_____ 5. Children are influenced by the interactions of their biology, the environment, and sometimes their parents’ environments.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6. Development occurs due to conflicts between children’s needs and the social demands of adults.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_____ 7. Children learn through interactions with older children and adults within their culture. _____ 8. Mental health problems can be studied using this theory, which was the basis for Erik Erikson’s psychosocial theory.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_____ 9. Children and adults are influenced by their environment and, in turn, also influence their environment.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10. Dealing with stage-specific conflicts (crises) in healthy ways results in a healthy personality.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_____ 11. Differences among children in the timing of major skills (walking, reading) are </w:t>
      </w:r>
      <w:proofErr w:type="gramStart"/>
      <w:r w:rsidRPr="0090336F">
        <w:rPr>
          <w:rFonts w:ascii="Times New Roman" w:eastAsia="Times New Roman" w:hAnsi="Times New Roman" w:cs="Times New Roman"/>
        </w:rPr>
        <w:t>mainly due</w:t>
      </w:r>
      <w:proofErr w:type="gramEnd"/>
      <w:r w:rsidRPr="0090336F">
        <w:rPr>
          <w:rFonts w:ascii="Times New Roman" w:eastAsia="Times New Roman" w:hAnsi="Times New Roman" w:cs="Times New Roman"/>
        </w:rPr>
        <w:t xml:space="preserve"> to genetic differences. 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>_____ 12. Through quality experiences, children build their own knowledge.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13. Most learning comes through mentoring and tutoring.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14. Behavior modification techniques used to treat behavioral problems are based on this theory.</w:t>
      </w:r>
    </w:p>
    <w:p w:rsid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15. Parenting courses use this theory to explain social-emotional stages in children. _____ 16. As children construct their own knowledge, their minds adapt (change) to fit their new learning.</w:t>
      </w:r>
    </w:p>
    <w:p w:rsidR="0090336F" w:rsidRPr="0090336F" w:rsidRDefault="0090336F" w:rsidP="0090336F">
      <w:pPr>
        <w:rPr>
          <w:rFonts w:ascii="Times New Roman" w:eastAsia="Times New Roman" w:hAnsi="Times New Roman" w:cs="Times New Roman"/>
        </w:rPr>
      </w:pPr>
      <w:r w:rsidRPr="0090336F">
        <w:rPr>
          <w:rFonts w:ascii="Times New Roman" w:eastAsia="Times New Roman" w:hAnsi="Times New Roman" w:cs="Times New Roman"/>
        </w:rPr>
        <w:t xml:space="preserve"> _____ 17. Parenting courses and social work use this theory to explain the many social contexts affecting children and those who work with them.</w:t>
      </w:r>
    </w:p>
    <w:p w:rsidR="0090336F" w:rsidRPr="0090336F" w:rsidRDefault="0090336F" w:rsidP="0090336F">
      <w:pPr>
        <w:rPr>
          <w:rFonts w:ascii="Times New Roman" w:eastAsia="Times New Roman" w:hAnsi="Times New Roman" w:cs="Times New Roman"/>
        </w:rPr>
      </w:pPr>
    </w:p>
    <w:p w:rsidR="0070515B" w:rsidRDefault="0090336F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F"/>
    <w:rsid w:val="00420A04"/>
    <w:rsid w:val="0090336F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DB52F"/>
  <w15:chartTrackingRefBased/>
  <w15:docId w15:val="{7A1EC666-D96A-024D-9B47-1D8BBE1D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2018-11-17T14:52:00Z</dcterms:created>
  <dcterms:modified xsi:type="dcterms:W3CDTF">2018-11-17T14:56:00Z</dcterms:modified>
</cp:coreProperties>
</file>