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252D0A" w14:textId="77777777" w:rsidR="001E590E" w:rsidRDefault="008270B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Name: </w:t>
      </w:r>
    </w:p>
    <w:p w14:paraId="7A3D93D3" w14:textId="56FCFE9A" w:rsidR="001E590E" w:rsidRDefault="008270B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Culinary Arts 1, </w:t>
      </w:r>
      <w:r w:rsidR="0087218B">
        <w:rPr>
          <w:rFonts w:ascii="Calibri" w:eastAsia="Calibri" w:hAnsi="Calibri" w:cs="Calibri"/>
          <w:sz w:val="16"/>
          <w:szCs w:val="16"/>
        </w:rPr>
        <w:t>15 points possible</w:t>
      </w:r>
    </w:p>
    <w:p w14:paraId="275CF286" w14:textId="77777777" w:rsidR="001E590E" w:rsidRDefault="008270B3">
      <w:pPr>
        <w:jc w:val="center"/>
        <w:rPr>
          <w:rFonts w:ascii="Shadows Into Light" w:eastAsia="Shadows Into Light" w:hAnsi="Shadows Into Light" w:cs="Shadows Into Light"/>
          <w:b/>
          <w:sz w:val="36"/>
          <w:szCs w:val="36"/>
        </w:rPr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>Culinary Math Practice</w:t>
      </w:r>
    </w:p>
    <w:p w14:paraId="33D0D5AC" w14:textId="42C03BCD" w:rsidR="001E590E" w:rsidRDefault="008270B3">
      <w:pPr>
        <w:rPr>
          <w:rFonts w:ascii="Shadows Into Light" w:eastAsia="Shadows Into Light" w:hAnsi="Shadows Into Light" w:cs="Shadows Into Light"/>
          <w:b/>
        </w:rPr>
      </w:pPr>
      <w:r>
        <w:rPr>
          <w:rFonts w:ascii="Shadows Into Light" w:eastAsia="Shadows Into Light" w:hAnsi="Shadows Into Light" w:cs="Shadows Into Light"/>
          <w:b/>
          <w:sz w:val="28"/>
          <w:szCs w:val="28"/>
        </w:rPr>
        <w:t xml:space="preserve">Part 1: Converting Recipes </w:t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125"/>
        <w:gridCol w:w="2715"/>
      </w:tblGrid>
      <w:tr w:rsidR="001E590E" w14:paraId="7A700674" w14:textId="77777777">
        <w:trPr>
          <w:trHeight w:val="480"/>
        </w:trPr>
        <w:tc>
          <w:tcPr>
            <w:tcW w:w="108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FCE6" w14:textId="77777777" w:rsidR="001E590E" w:rsidRDefault="008270B3">
            <w:pPr>
              <w:rPr>
                <w:rFonts w:ascii="Shadows Into Light" w:eastAsia="Shadows Into Light" w:hAnsi="Shadows Into Light" w:cs="Shadows Into Light"/>
                <w:b/>
                <w:sz w:val="20"/>
                <w:szCs w:val="20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 xml:space="preserve">Equations Being Used   </w:t>
            </w:r>
          </w:p>
        </w:tc>
      </w:tr>
      <w:tr w:rsidR="001E590E" w14:paraId="01FC77D0" w14:textId="77777777">
        <w:trPr>
          <w:trHeight w:val="440"/>
        </w:trPr>
        <w:tc>
          <w:tcPr>
            <w:tcW w:w="3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7692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  <w:u w:val="single"/>
              </w:rPr>
              <w:t xml:space="preserve">   Desired Amount  </w:t>
            </w: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>=</w:t>
            </w: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 xml:space="preserve"> Conversion Factor</w:t>
            </w:r>
          </w:p>
          <w:p w14:paraId="44357E34" w14:textId="77777777" w:rsidR="001E590E" w:rsidRDefault="008270B3">
            <w:pPr>
              <w:widowControl w:val="0"/>
              <w:spacing w:line="240" w:lineRule="auto"/>
              <w:rPr>
                <w:rFonts w:ascii="Shadows Into Light" w:eastAsia="Shadows Into Light" w:hAnsi="Shadows Into Light" w:cs="Shadows Into Light"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 xml:space="preserve">   </w:t>
            </w: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 Original Amount</w:t>
            </w:r>
          </w:p>
        </w:tc>
        <w:tc>
          <w:tcPr>
            <w:tcW w:w="41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6F73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sz w:val="24"/>
                <w:szCs w:val="24"/>
              </w:rPr>
              <w:t xml:space="preserve">Conversion Factor x Original Amount = </w:t>
            </w: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>Desired Amount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7176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  <w:sz w:val="28"/>
                <w:szCs w:val="28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8"/>
                <w:szCs w:val="28"/>
              </w:rPr>
              <w:t>Use your EQUIVALENTS!!!</w:t>
            </w:r>
          </w:p>
        </w:tc>
      </w:tr>
    </w:tbl>
    <w:p w14:paraId="4D8D2607" w14:textId="77777777" w:rsidR="001E590E" w:rsidRDefault="001E590E">
      <w:pPr>
        <w:rPr>
          <w:rFonts w:ascii="Calibri" w:eastAsia="Calibri" w:hAnsi="Calibri" w:cs="Calibri"/>
          <w:b/>
        </w:rPr>
      </w:pPr>
    </w:p>
    <w:p w14:paraId="3AF8AE9E" w14:textId="77777777" w:rsidR="001E590E" w:rsidRDefault="008270B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Use the recipe provided to convert the recipe into various yields</w:t>
      </w:r>
      <w:r>
        <w:rPr>
          <w:rFonts w:ascii="Calibri" w:eastAsia="Calibri" w:hAnsi="Calibri" w:cs="Calibri"/>
        </w:rPr>
        <w:t xml:space="preserve"> (one-half batch, one-quarter batch, triple batch)</w:t>
      </w:r>
      <w:r>
        <w:rPr>
          <w:rFonts w:ascii="Calibri" w:eastAsia="Calibri" w:hAnsi="Calibri" w:cs="Calibri"/>
          <w:b/>
        </w:rPr>
        <w:t xml:space="preserve"> to complete the chart below. </w:t>
      </w:r>
    </w:p>
    <w:p w14:paraId="714FA63B" w14:textId="77777777" w:rsidR="001E590E" w:rsidRDefault="008270B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Pizza Sauce:</w:t>
      </w:r>
      <w:r>
        <w:rPr>
          <w:rFonts w:ascii="Calibri" w:eastAsia="Calibri" w:hAnsi="Calibri" w:cs="Calibri"/>
        </w:rPr>
        <w:t xml:space="preserve"> (1 x = 1 batch)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  <w:t>Yield:</w:t>
      </w:r>
      <w:r>
        <w:rPr>
          <w:rFonts w:ascii="Calibri" w:eastAsia="Calibri" w:hAnsi="Calibri" w:cs="Calibri"/>
        </w:rPr>
        <w:t xml:space="preserve"> 20 pizzas (12” each)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Portion Size: </w:t>
      </w:r>
      <w:r>
        <w:rPr>
          <w:rFonts w:ascii="Calibri" w:eastAsia="Calibri" w:hAnsi="Calibri" w:cs="Calibri"/>
        </w:rPr>
        <w:t>10 oz (volume)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620"/>
        <w:gridCol w:w="2025"/>
        <w:gridCol w:w="1620"/>
        <w:gridCol w:w="1620"/>
        <w:gridCol w:w="1620"/>
      </w:tblGrid>
      <w:tr w:rsidR="001E590E" w14:paraId="69BE6C02" w14:textId="77777777">
        <w:tc>
          <w:tcPr>
            <w:tcW w:w="22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268A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2E69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Original Recipe </w:t>
            </w:r>
          </w:p>
          <w:p w14:paraId="3959476A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Yield </w:t>
            </w:r>
          </w:p>
        </w:tc>
        <w:tc>
          <w:tcPr>
            <w:tcW w:w="20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7C1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1/2x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668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1/3x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7B27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1/4x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69E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1/10 x </w:t>
            </w:r>
          </w:p>
        </w:tc>
      </w:tr>
      <w:tr w:rsidR="001E590E" w14:paraId="27073F81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6A6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yield in oz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F8C5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________ oz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</w:rPr>
              <w:t>_______ lb</w:t>
            </w:r>
          </w:p>
          <w:p w14:paraId="77C96C3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(Hint: Yield x Portion Size)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55BA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73E6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024A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 oz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</w:rPr>
              <w:t xml:space="preserve"> 3.13 lb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B283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E590E" w14:paraId="1B7702D4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11B3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many 12” pizzas can be prepared?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F810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ct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5734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341E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6.67 ct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2EA7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88A4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E590E" w14:paraId="4C8DDBAF" w14:textId="77777777">
        <w:tc>
          <w:tcPr>
            <w:tcW w:w="22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2D3F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Ingredient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A67F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Original Amount (1x)</w:t>
            </w:r>
          </w:p>
        </w:tc>
        <w:tc>
          <w:tcPr>
            <w:tcW w:w="20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4375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1/2x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B9F0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1/3x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359B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1/4x</w:t>
            </w:r>
          </w:p>
        </w:tc>
        <w:tc>
          <w:tcPr>
            <w:tcW w:w="16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5A3F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1/10 x </w:t>
            </w:r>
          </w:p>
        </w:tc>
      </w:tr>
      <w:tr w:rsidR="001E590E" w14:paraId="4EDEBBC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9646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Whole butter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E321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oz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51D1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76E6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 oz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2354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3C2F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012050C1" w14:textId="77777777">
        <w:trPr>
          <w:trHeight w:val="460"/>
        </w:trPr>
        <w:tc>
          <w:tcPr>
            <w:tcW w:w="2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9FE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Olive oil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30B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fl oz</w:t>
            </w:r>
          </w:p>
        </w:tc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ED93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fl oz 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or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¾ c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E03D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7B14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5C7F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400B6E9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9CB5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Onions, diced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A61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 oz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B474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7AA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B242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oz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7A67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224EB1A7" w14:textId="77777777">
        <w:tc>
          <w:tcPr>
            <w:tcW w:w="2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D1BB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Garlic powder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A6D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T</w:t>
            </w:r>
          </w:p>
        </w:tc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1B0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35A8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 t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64DE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75A3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 T</w:t>
            </w:r>
          </w:p>
        </w:tc>
      </w:tr>
      <w:tr w:rsidR="001E590E" w14:paraId="13D6D07F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196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Italian seasoning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488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673F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B8C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T 1 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4CF0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8381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2862361A" w14:textId="77777777">
        <w:tc>
          <w:tcPr>
            <w:tcW w:w="2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4971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Kosher salt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3B76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T</w:t>
            </w:r>
          </w:p>
        </w:tc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D550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47C9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t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CF2C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AD10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3D2832E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3D83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Sugar, granulated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C206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T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4E8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 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400D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21D8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1D42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35E76E69" w14:textId="77777777">
        <w:tc>
          <w:tcPr>
            <w:tcW w:w="2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F3F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Ground black pepper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6D0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T</w:t>
            </w:r>
          </w:p>
        </w:tc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8FB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.5 T 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or   ________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6E53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3B20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 T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ED5A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0438C901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8E63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Whole fennel seed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1014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T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BE3C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DE15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C71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1.5 t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or  _____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6433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2E6CB562" w14:textId="77777777">
        <w:tc>
          <w:tcPr>
            <w:tcW w:w="2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E1F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Tomato sauce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6A59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can (#10 can)</w:t>
            </w:r>
          </w:p>
        </w:tc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9E16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B650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12E1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DFE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lb</w:t>
            </w:r>
          </w:p>
        </w:tc>
      </w:tr>
      <w:tr w:rsidR="001E590E" w14:paraId="622792C0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457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Tomato paste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EB42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78 fl oz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1FD0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39 fl oz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or</w:t>
            </w:r>
          </w:p>
          <w:p w14:paraId="5F204A6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 ____</w:t>
            </w:r>
            <w:r>
              <w:rPr>
                <w:rFonts w:ascii="Calibri" w:eastAsia="Calibri" w:hAnsi="Calibri" w:cs="Calibri"/>
                <w:b/>
              </w:rPr>
              <w:t xml:space="preserve"> c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____</w:t>
            </w:r>
            <w:r>
              <w:rPr>
                <w:rFonts w:ascii="Calibri" w:eastAsia="Calibri" w:hAnsi="Calibri" w:cs="Calibri"/>
                <w:b/>
              </w:rPr>
              <w:t xml:space="preserve"> fl oz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0598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9BCC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9316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590E" w14:paraId="4CFAD2CE" w14:textId="77777777">
        <w:tc>
          <w:tcPr>
            <w:tcW w:w="22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AED6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Water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0E79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fl oz</w:t>
            </w:r>
          </w:p>
        </w:tc>
        <w:tc>
          <w:tcPr>
            <w:tcW w:w="2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23C8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71BE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67C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fl oz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2540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D75F869" w14:textId="77777777" w:rsidR="001E590E" w:rsidRDefault="001E590E">
      <w:pPr>
        <w:rPr>
          <w:rFonts w:ascii="Calibri" w:eastAsia="Calibri" w:hAnsi="Calibri" w:cs="Calibri"/>
          <w:b/>
        </w:rPr>
      </w:pPr>
    </w:p>
    <w:p w14:paraId="41C7AA3D" w14:textId="77777777" w:rsidR="001E590E" w:rsidRDefault="001E590E">
      <w:pPr>
        <w:rPr>
          <w:rFonts w:ascii="Shadows Into Light" w:eastAsia="Shadows Into Light" w:hAnsi="Shadows Into Light" w:cs="Shadows Into Light"/>
          <w:b/>
          <w:sz w:val="28"/>
          <w:szCs w:val="28"/>
        </w:rPr>
      </w:pPr>
    </w:p>
    <w:p w14:paraId="23DAB4B0" w14:textId="6EEE7947" w:rsidR="001E590E" w:rsidRDefault="008270B3">
      <w:pPr>
        <w:rPr>
          <w:rFonts w:ascii="Shadows Into Light" w:eastAsia="Shadows Into Light" w:hAnsi="Shadows Into Light" w:cs="Shadows Into Light"/>
          <w:b/>
          <w:sz w:val="28"/>
          <w:szCs w:val="28"/>
        </w:rPr>
      </w:pPr>
      <w:r>
        <w:rPr>
          <w:rFonts w:ascii="Shadows Into Light" w:eastAsia="Shadows Into Light" w:hAnsi="Shadows Into Light" w:cs="Shadows Into Light"/>
          <w:b/>
          <w:sz w:val="28"/>
          <w:szCs w:val="28"/>
        </w:rPr>
        <w:t>Part 2: Edible Purchase (EP) vs. Actual Amount to P</w:t>
      </w:r>
      <w:r w:rsidR="0087218B">
        <w:rPr>
          <w:rFonts w:ascii="Shadows Into Light" w:eastAsia="Shadows Into Light" w:hAnsi="Shadows Into Light" w:cs="Shadows Into Light"/>
          <w:b/>
          <w:sz w:val="28"/>
          <w:szCs w:val="28"/>
        </w:rPr>
        <w:t>u</w:t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 xml:space="preserve">rchase (AP)  </w:t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ab/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1E590E" w14:paraId="30CCD763" w14:textId="77777777">
        <w:trPr>
          <w:trHeight w:val="480"/>
        </w:trPr>
        <w:tc>
          <w:tcPr>
            <w:tcW w:w="10800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8534" w14:textId="77777777" w:rsidR="001E590E" w:rsidRDefault="008270B3">
            <w:pPr>
              <w:rPr>
                <w:rFonts w:ascii="Shadows Into Light" w:eastAsia="Shadows Into Light" w:hAnsi="Shadows Into Light" w:cs="Shadows Into Light"/>
                <w:b/>
                <w:sz w:val="20"/>
                <w:szCs w:val="20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 xml:space="preserve">Equations Being Used                                     </w:t>
            </w:r>
            <w:r>
              <w:rPr>
                <w:rFonts w:ascii="Shadows Into Light" w:eastAsia="Shadows Into Light" w:hAnsi="Shadows Into Light" w:cs="Shadows Into Light"/>
                <w:b/>
                <w:sz w:val="20"/>
                <w:szCs w:val="20"/>
              </w:rPr>
              <w:t>Note: Convert yield percentage to a decimal (ex. 23% to .23)</w:t>
            </w:r>
          </w:p>
        </w:tc>
      </w:tr>
      <w:tr w:rsidR="001E590E" w14:paraId="05E2FC68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ACF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  <w:u w:val="single"/>
              </w:rPr>
              <w:t xml:space="preserve">   EP  </w:t>
            </w: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 xml:space="preserve">    = AP</w:t>
            </w:r>
          </w:p>
          <w:p w14:paraId="004C05FC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 xml:space="preserve">     Yield Percentage</w:t>
            </w: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3E21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>AP x Yield % = EP</w:t>
            </w: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70E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4"/>
                <w:szCs w:val="24"/>
              </w:rPr>
              <w:t>Unit Price x AP Amount = Cost</w:t>
            </w:r>
          </w:p>
        </w:tc>
      </w:tr>
    </w:tbl>
    <w:p w14:paraId="6FF9E01E" w14:textId="77777777" w:rsidR="001E590E" w:rsidRDefault="001E590E">
      <w:pPr>
        <w:rPr>
          <w:rFonts w:ascii="Calibri" w:eastAsia="Calibri" w:hAnsi="Calibri" w:cs="Calibri"/>
        </w:rPr>
      </w:pPr>
    </w:p>
    <w:p w14:paraId="6017E3E5" w14:textId="77777777" w:rsidR="001E590E" w:rsidRDefault="008270B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Using the percentage yields provided, complete the following table.</w:t>
      </w:r>
    </w:p>
    <w:tbl>
      <w:tblPr>
        <w:tblStyle w:val="a2"/>
        <w:tblW w:w="10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855"/>
        <w:gridCol w:w="1635"/>
        <w:gridCol w:w="1665"/>
        <w:gridCol w:w="1995"/>
        <w:gridCol w:w="2730"/>
      </w:tblGrid>
      <w:tr w:rsidR="001E590E" w14:paraId="43E12940" w14:textId="77777777">
        <w:trPr>
          <w:trHeight w:val="600"/>
        </w:trPr>
        <w:tc>
          <w:tcPr>
            <w:tcW w:w="19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B1E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b/>
              </w:rPr>
            </w:pPr>
          </w:p>
          <w:p w14:paraId="704C4329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Shadows Into Light" w:eastAsia="Shadows Into Light" w:hAnsi="Shadows Into Light" w:cs="Shadows Into Light"/>
                <w:b/>
              </w:rPr>
              <w:t>EP Amount</w:t>
            </w:r>
          </w:p>
        </w:tc>
        <w:tc>
          <w:tcPr>
            <w:tcW w:w="8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5DFA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b/>
              </w:rPr>
            </w:pPr>
          </w:p>
          <w:p w14:paraId="3A5710D2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Shadows Into Light" w:eastAsia="Shadows Into Light" w:hAnsi="Shadows Into Light" w:cs="Shadows Into Light"/>
                <w:b/>
              </w:rPr>
              <w:t>Yield %</w:t>
            </w:r>
          </w:p>
        </w:tc>
        <w:tc>
          <w:tcPr>
            <w:tcW w:w="16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0954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adows Into Light" w:eastAsia="Shadows Into Light" w:hAnsi="Shadows Into Light" w:cs="Shadows Into Light"/>
                <w:sz w:val="16"/>
                <w:szCs w:val="16"/>
              </w:rPr>
            </w:pPr>
          </w:p>
          <w:p w14:paraId="0FCBA878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  <w:sz w:val="16"/>
                <w:szCs w:val="16"/>
              </w:rPr>
            </w:pPr>
          </w:p>
          <w:p w14:paraId="130ACBFA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Shadows Into Light" w:eastAsia="Shadows Into Light" w:hAnsi="Shadows Into Light" w:cs="Shadows Into Light"/>
                <w:b/>
              </w:rPr>
              <w:t>Yield % As Decimal</w:t>
            </w:r>
          </w:p>
          <w:p w14:paraId="203FFB22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</w:p>
        </w:tc>
        <w:tc>
          <w:tcPr>
            <w:tcW w:w="16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FB80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</w:p>
          <w:p w14:paraId="686A4785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Shadows Into Light" w:eastAsia="Shadows Into Light" w:hAnsi="Shadows Into Light" w:cs="Shadows Into Light"/>
                <w:b/>
              </w:rPr>
              <w:t>AP Amount</w:t>
            </w:r>
          </w:p>
          <w:p w14:paraId="5046BA58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(round to nearest .01)</w:t>
            </w:r>
          </w:p>
        </w:tc>
        <w:tc>
          <w:tcPr>
            <w:tcW w:w="19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9391" w14:textId="77777777" w:rsidR="001E590E" w:rsidRDefault="001E590E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</w:p>
          <w:p w14:paraId="5494F419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Shadows Into Light" w:eastAsia="Shadows Into Light" w:hAnsi="Shadows Into Light" w:cs="Shadows Into Light"/>
                <w:b/>
              </w:rPr>
              <w:t>Ingredient Cost in Recipe</w:t>
            </w:r>
          </w:p>
          <w:p w14:paraId="7165356D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(be sure unit measurements match)</w:t>
            </w:r>
          </w:p>
        </w:tc>
        <w:tc>
          <w:tcPr>
            <w:tcW w:w="27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8857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</w:p>
          <w:p w14:paraId="18DE4142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adows Into Light" w:eastAsia="Shadows Into Light" w:hAnsi="Shadows Into Light" w:cs="Shadows Into Light"/>
                <w:b/>
              </w:rPr>
            </w:pPr>
            <w:r>
              <w:rPr>
                <w:rFonts w:ascii="Shadows Into Light" w:eastAsia="Shadows Into Light" w:hAnsi="Shadows Into Light" w:cs="Shadows Into Light"/>
                <w:b/>
              </w:rPr>
              <w:t>Actual Amount to Purchase</w:t>
            </w:r>
          </w:p>
          <w:p w14:paraId="217A37AD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(round AP amount to the</w:t>
            </w:r>
          </w:p>
          <w:p w14:paraId="68B6B240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next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full lb or purchasable unit)</w:t>
            </w:r>
          </w:p>
        </w:tc>
      </w:tr>
      <w:tr w:rsidR="001E590E" w14:paraId="0EA40CA2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5A96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2 lb</w:t>
            </w:r>
            <w:r>
              <w:rPr>
                <w:rFonts w:ascii="Calibri" w:eastAsia="Calibri" w:hAnsi="Calibri" w:cs="Calibri"/>
                <w:b/>
              </w:rPr>
              <w:t xml:space="preserve"> tomatoes</w:t>
            </w:r>
          </w:p>
          <w:p w14:paraId="65B7FA44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b/>
                <w:color w:val="741B47"/>
              </w:rPr>
              <w:t>$0.95/lb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F15F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AE38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.9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529E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 lb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8163AAE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8"/>
                <w:szCs w:val="28"/>
              </w:rPr>
              <w:t>2.22 lb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29C3" w14:textId="77777777" w:rsidR="001E590E" w:rsidRDefault="008270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99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2.22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  <w:u w:val="single"/>
              </w:rPr>
              <w:t xml:space="preserve"> lb</w:t>
            </w:r>
            <w:r>
              <w:rPr>
                <w:rFonts w:ascii="Calibri" w:eastAsia="Calibri" w:hAnsi="Calibri" w:cs="Calibri"/>
                <w:b/>
                <w:color w:val="38761D"/>
                <w:sz w:val="28"/>
                <w:szCs w:val="28"/>
              </w:rPr>
              <w:t xml:space="preserve"> x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741B47"/>
                <w:sz w:val="20"/>
                <w:szCs w:val="20"/>
              </w:rPr>
              <w:t>$0.95/</w:t>
            </w:r>
            <w:r>
              <w:rPr>
                <w:rFonts w:ascii="Calibri" w:eastAsia="Calibri" w:hAnsi="Calibri" w:cs="Calibri"/>
                <w:b/>
                <w:color w:val="741B47"/>
                <w:sz w:val="20"/>
                <w:szCs w:val="20"/>
                <w:u w:val="single"/>
              </w:rPr>
              <w:t>lb</w:t>
            </w:r>
            <w:r>
              <w:rPr>
                <w:rFonts w:ascii="Calibri" w:eastAsia="Calibri" w:hAnsi="Calibri" w:cs="Calibri"/>
                <w:b/>
                <w:color w:val="741B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90000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b/>
                <w:color w:val="990000"/>
                <w:sz w:val="28"/>
                <w:szCs w:val="28"/>
              </w:rPr>
              <w:t xml:space="preserve"> $2.11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DDC1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 lb</w:t>
            </w:r>
          </w:p>
        </w:tc>
      </w:tr>
      <w:tr w:rsidR="001E590E" w14:paraId="5D22045B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C52" w14:textId="77777777" w:rsidR="001E590E" w:rsidRDefault="00827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 lb summer squash</w:t>
            </w:r>
          </w:p>
          <w:p w14:paraId="05339BD8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($0.79/lb)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7015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9B77" w14:textId="77777777" w:rsidR="001E590E" w:rsidRDefault="001E590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E2CC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794A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CE45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90E" w14:paraId="40FC9A1C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0859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lb eggplant</w:t>
            </w:r>
          </w:p>
          <w:p w14:paraId="1E6330C0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($1.19/lb)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F750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8F6F" w14:textId="77777777" w:rsidR="001E590E" w:rsidRDefault="001E590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40D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FFD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366C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90E" w14:paraId="65BB9459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0BF3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oz onion</w:t>
            </w:r>
          </w:p>
          <w:p w14:paraId="642432B5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($0.25/lb)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23E4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CF60" w14:textId="77777777" w:rsidR="001E590E" w:rsidRDefault="001E590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5EC9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EE62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E346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90E" w14:paraId="6F13ABB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02B5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oz garlic</w:t>
            </w:r>
          </w:p>
          <w:p w14:paraId="216FC009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($0.35/lb)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CA6C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88%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7112" w14:textId="77777777" w:rsidR="001E590E" w:rsidRDefault="001E590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7F3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BD0C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3B31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90E" w14:paraId="69CA72B8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F22F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fl oz olive oil</w:t>
            </w:r>
          </w:p>
          <w:p w14:paraId="58EAD967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($25/gal)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2693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AD4B" w14:textId="77777777" w:rsidR="001E590E" w:rsidRDefault="001E590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F28F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2966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F28A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90E" w14:paraId="00BB63F3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EDD7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⅛ oz kosher salt</w:t>
            </w:r>
          </w:p>
          <w:p w14:paraId="1074014A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($1/lb)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1F7E" w14:textId="77777777" w:rsidR="001E590E" w:rsidRDefault="008270B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100%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F3AC" w14:textId="77777777" w:rsidR="001E590E" w:rsidRDefault="001E590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F196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FB1B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1F23" w14:textId="77777777" w:rsidR="001E590E" w:rsidRDefault="001E5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FF619C6" w14:textId="77777777" w:rsidR="001E590E" w:rsidRDefault="001E590E">
      <w:pPr>
        <w:rPr>
          <w:rFonts w:ascii="Calibri" w:eastAsia="Calibri" w:hAnsi="Calibri" w:cs="Calibri"/>
        </w:rPr>
      </w:pPr>
    </w:p>
    <w:p w14:paraId="0F479920" w14:textId="4DAF7913" w:rsidR="001E590E" w:rsidRDefault="001E590E">
      <w:pPr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sectPr w:rsidR="001E5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494B" w14:textId="77777777" w:rsidR="008270B3" w:rsidRDefault="008270B3" w:rsidP="0087218B">
      <w:pPr>
        <w:spacing w:line="240" w:lineRule="auto"/>
      </w:pPr>
      <w:r>
        <w:separator/>
      </w:r>
    </w:p>
  </w:endnote>
  <w:endnote w:type="continuationSeparator" w:id="0">
    <w:p w14:paraId="373A3BB3" w14:textId="77777777" w:rsidR="008270B3" w:rsidRDefault="008270B3" w:rsidP="00872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adows Into Ligh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01E7" w14:textId="77777777" w:rsidR="0087218B" w:rsidRDefault="00872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53FA" w14:textId="77777777" w:rsidR="0087218B" w:rsidRDefault="00872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F639" w14:textId="77777777" w:rsidR="0087218B" w:rsidRDefault="00872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750E" w14:textId="77777777" w:rsidR="008270B3" w:rsidRDefault="008270B3" w:rsidP="0087218B">
      <w:pPr>
        <w:spacing w:line="240" w:lineRule="auto"/>
      </w:pPr>
      <w:r>
        <w:separator/>
      </w:r>
    </w:p>
  </w:footnote>
  <w:footnote w:type="continuationSeparator" w:id="0">
    <w:p w14:paraId="3C3E070B" w14:textId="77777777" w:rsidR="008270B3" w:rsidRDefault="008270B3" w:rsidP="00872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7688" w14:textId="77777777" w:rsidR="0087218B" w:rsidRDefault="00872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EF3" w14:textId="77777777" w:rsidR="0087218B" w:rsidRDefault="00872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D306" w14:textId="77777777" w:rsidR="0087218B" w:rsidRDefault="00872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E"/>
    <w:rsid w:val="001E590E"/>
    <w:rsid w:val="008270B3"/>
    <w:rsid w:val="008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2025"/>
  <w15:docId w15:val="{8AD7D18F-C698-F94E-809D-34F77FA2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1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8B"/>
  </w:style>
  <w:style w:type="paragraph" w:styleId="Footer">
    <w:name w:val="footer"/>
    <w:basedOn w:val="Normal"/>
    <w:link w:val="FooterChar"/>
    <w:uiPriority w:val="99"/>
    <w:unhideWhenUsed/>
    <w:rsid w:val="008721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2018-11-21T17:55:00Z</dcterms:created>
  <dcterms:modified xsi:type="dcterms:W3CDTF">2018-11-21T17:55:00Z</dcterms:modified>
</cp:coreProperties>
</file>